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72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053C72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</w:p>
          <w:p w:rsidR="00F15E70" w:rsidRPr="00F15E70" w:rsidRDefault="00053C72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 ПОГРУЖНЫМИ ЭЛЕКТРОДАМИ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920081">
              <w:rPr>
                <w:b/>
                <w:szCs w:val="28"/>
              </w:rPr>
              <w:t>UE018XL0E1</w:t>
            </w:r>
          </w:p>
        </w:tc>
      </w:tr>
      <w:tr w:rsidR="00EB0EC2" w:rsidTr="00F15E70">
        <w:trPr>
          <w:jc w:val="center"/>
        </w:trPr>
        <w:tc>
          <w:tcPr>
            <w:tcW w:w="7230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920081" w:rsidP="004A14D0">
            <w:pPr>
              <w:jc w:val="center"/>
              <w:rPr>
                <w:b/>
                <w:szCs w:val="28"/>
              </w:rPr>
            </w:pPr>
            <w:r w:rsidRPr="00920081">
              <w:rPr>
                <w:b/>
                <w:szCs w:val="28"/>
              </w:rPr>
              <w:t>UE018XL0E1.ПС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C7678" w:rsidRDefault="005C7678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C7678" w:rsidRDefault="005C7678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C7678" w:rsidRDefault="005C7678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6845D9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ИЗГОТОВИТЕЛЯ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694CBF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7C34D4">
          <w:rPr>
            <w:noProof/>
            <w:webHidden/>
            <w:sz w:val="22"/>
            <w:szCs w:val="22"/>
          </w:rPr>
          <w:t>20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погружными электродами </w:t>
      </w:r>
      <w:r w:rsidR="00AC78E0">
        <w:rPr>
          <w:sz w:val="22"/>
          <w:szCs w:val="22"/>
        </w:rPr>
        <w:t>промышленного</w:t>
      </w:r>
      <w:r w:rsidR="00053C72">
        <w:rPr>
          <w:sz w:val="22"/>
          <w:szCs w:val="22"/>
        </w:rPr>
        <w:t xml:space="preserve"> назначения </w:t>
      </w:r>
      <w:r w:rsidR="00BE08C9" w:rsidRPr="00BE08C9">
        <w:rPr>
          <w:sz w:val="22"/>
          <w:szCs w:val="22"/>
        </w:rPr>
        <w:t>UE018XL0E1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AC78E0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погружными электродами </w:t>
            </w:r>
            <w:r w:rsidR="00AC78E0">
              <w:rPr>
                <w:sz w:val="22"/>
                <w:szCs w:val="22"/>
              </w:rPr>
              <w:t xml:space="preserve">промышленного </w:t>
            </w:r>
            <w:r w:rsidR="00053C72">
              <w:rPr>
                <w:sz w:val="22"/>
                <w:szCs w:val="22"/>
              </w:rPr>
              <w:t>назначения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BE08C9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BE08C9">
              <w:rPr>
                <w:sz w:val="22"/>
                <w:szCs w:val="22"/>
              </w:rPr>
              <w:t>UE018XL0E1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BE08C9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BE08C9">
              <w:rPr>
                <w:sz w:val="22"/>
                <w:szCs w:val="22"/>
              </w:rPr>
              <w:t>UE018XL0E1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sz w:val="22"/>
                <w:szCs w:val="22"/>
              </w:rPr>
            </w:pPr>
            <w:r w:rsidRPr="00C44F52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6845D9" w:rsidRPr="00A77C4B" w:rsidRDefault="006845D9" w:rsidP="006845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6845D9" w:rsidRPr="00CC2C20" w:rsidRDefault="00AC351C" w:rsidP="006845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6845D9" w:rsidRPr="006845D9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6845D9" w:rsidRPr="00FB18B5" w:rsidRDefault="006845D9" w:rsidP="006845D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6845D9" w:rsidRPr="00A77C4B" w:rsidRDefault="006845D9" w:rsidP="006845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6845D9" w:rsidRPr="006845D9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6845D9" w:rsidRPr="00537785" w:rsidRDefault="006845D9" w:rsidP="006845D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Via dell'Industria,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35020 Brugine</w:t>
            </w:r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Padova</w:t>
            </w:r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6845D9" w:rsidRPr="00CC2C20" w:rsidTr="00B21869">
        <w:trPr>
          <w:trHeight w:val="20"/>
        </w:trPr>
        <w:tc>
          <w:tcPr>
            <w:tcW w:w="2746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6845D9" w:rsidRPr="00CC2C20" w:rsidRDefault="006845D9" w:rsidP="006845D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A77C4B">
              <w:rPr>
                <w:sz w:val="22"/>
                <w:szCs w:val="22"/>
              </w:rPr>
              <w:t>Carel</w:t>
            </w:r>
          </w:p>
        </w:tc>
      </w:tr>
      <w:tr w:rsidR="0026526A" w:rsidRPr="00E96442" w:rsidTr="00B21869">
        <w:trPr>
          <w:trHeight w:val="20"/>
        </w:trPr>
        <w:tc>
          <w:tcPr>
            <w:tcW w:w="2746" w:type="dxa"/>
            <w:vAlign w:val="center"/>
          </w:tcPr>
          <w:p w:rsidR="0026526A" w:rsidRPr="00CC2C20" w:rsidRDefault="0026526A" w:rsidP="0026526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526A" w:rsidRPr="001711D1" w:rsidRDefault="00694CBF" w:rsidP="0026526A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526A" w:rsidRPr="001711D1">
                <w:rPr>
                  <w:rStyle w:val="ad"/>
                  <w:sz w:val="22"/>
                  <w:szCs w:val="22"/>
                </w:rPr>
                <w:t>-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526A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526A" w:rsidRPr="001711D1">
                <w:rPr>
                  <w:rStyle w:val="ad"/>
                  <w:sz w:val="22"/>
                  <w:szCs w:val="22"/>
                </w:rPr>
                <w:t>@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carelrussia</w:t>
              </w:r>
              <w:r w:rsidR="0026526A" w:rsidRPr="001711D1">
                <w:rPr>
                  <w:rStyle w:val="ad"/>
                  <w:sz w:val="22"/>
                  <w:szCs w:val="22"/>
                </w:rPr>
                <w:t>.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26526A" w:rsidRPr="001711D1" w:rsidRDefault="0026526A" w:rsidP="0026526A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526A" w:rsidRPr="00E96442" w:rsidTr="00B21869">
        <w:trPr>
          <w:trHeight w:val="20"/>
        </w:trPr>
        <w:tc>
          <w:tcPr>
            <w:tcW w:w="2746" w:type="dxa"/>
            <w:vAlign w:val="center"/>
          </w:tcPr>
          <w:p w:rsidR="0026526A" w:rsidRPr="00CC2C20" w:rsidRDefault="0026526A" w:rsidP="0026526A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«Холдинговая компания «Юнайтед Элементс Групп».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526A" w:rsidRPr="00FF3A97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526A" w:rsidRPr="001711D1" w:rsidRDefault="00694CBF" w:rsidP="0026526A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526A" w:rsidRPr="001711D1">
                <w:rPr>
                  <w:rStyle w:val="ad"/>
                  <w:sz w:val="22"/>
                  <w:szCs w:val="22"/>
                </w:rPr>
                <w:t>-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526A" w:rsidRPr="001711D1">
                <w:rPr>
                  <w:rStyle w:val="ad"/>
                  <w:sz w:val="22"/>
                  <w:szCs w:val="22"/>
                </w:rPr>
                <w:t xml:space="preserve">: 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526A" w:rsidRPr="001711D1">
                <w:rPr>
                  <w:rStyle w:val="ad"/>
                  <w:sz w:val="22"/>
                  <w:szCs w:val="22"/>
                </w:rPr>
                <w:t>@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526A" w:rsidRPr="001711D1">
                <w:rPr>
                  <w:rStyle w:val="ad"/>
                  <w:sz w:val="22"/>
                  <w:szCs w:val="22"/>
                </w:rPr>
                <w:t>.</w:t>
              </w:r>
              <w:r w:rsidR="0026526A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26526A" w:rsidRPr="001711D1" w:rsidRDefault="0026526A" w:rsidP="0026526A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582591">
        <w:rPr>
          <w:b/>
          <w:szCs w:val="28"/>
        </w:rPr>
        <w:br w:type="page"/>
      </w:r>
      <w:r w:rsidRPr="00582591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  <w:r w:rsidR="00BE08C9" w:rsidRPr="00BE08C9">
        <w:rPr>
          <w:sz w:val="22"/>
          <w:szCs w:val="22"/>
        </w:rPr>
        <w:t>UE018XL0E1</w:t>
      </w:r>
      <w:r>
        <w:rPr>
          <w:sz w:val="22"/>
          <w:szCs w:val="22"/>
        </w:rPr>
        <w:t xml:space="preserve"> предназначен для увлажнения</w:t>
      </w:r>
      <w:r w:rsidR="000A71A6" w:rsidRPr="00465B70">
        <w:rPr>
          <w:sz w:val="22"/>
          <w:szCs w:val="22"/>
        </w:rPr>
        <w:t xml:space="preserve"> воздуха от обычных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жилых домов до производственных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помещений и даже саун. Воздух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может увлажняться непосредственно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 помещении при помощи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вентиляторного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</w:p>
    <w:p w:rsidR="000A71A6" w:rsidRPr="00465B70" w:rsidRDefault="000A71A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Увлажнители humiSteam работают на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водопроводной воде, и контроллер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автоматически управляет работой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увлажнителя с учетом характеристик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используемой воды, оптимизируя срок</w:t>
      </w:r>
      <w:r w:rsidRPr="00465B70">
        <w:rPr>
          <w:sz w:val="22"/>
          <w:szCs w:val="22"/>
        </w:rPr>
        <w:br/>
        <w:t>службы увлажнителя без технического</w:t>
      </w:r>
      <w:r w:rsidR="00465B70">
        <w:rPr>
          <w:sz w:val="22"/>
          <w:szCs w:val="22"/>
        </w:rPr>
        <w:t xml:space="preserve"> </w:t>
      </w:r>
      <w:r w:rsidRPr="00465B70">
        <w:rPr>
          <w:sz w:val="22"/>
          <w:szCs w:val="22"/>
        </w:rPr>
        <w:t>обслуживания.</w:t>
      </w:r>
    </w:p>
    <w:p w:rsidR="00465B70" w:rsidRDefault="00AF0E7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Изделие имеет неразборный цилиндр и оснащено малошумным контактором, к</w:t>
      </w:r>
      <w:r w:rsidRPr="00465B70">
        <w:rPr>
          <w:sz w:val="22"/>
          <w:szCs w:val="22"/>
        </w:rPr>
        <w:t>омплектуется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встроенным контроллером типа “X”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серии pCO, жидкокристаллическим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дисплеем и кнопками для управления</w:t>
      </w:r>
      <w:r w:rsidR="00465B70"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 xml:space="preserve">и настройки параметров. </w:t>
      </w:r>
    </w:p>
    <w:p w:rsidR="00465B70" w:rsidRDefault="00465B7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465B70">
        <w:rPr>
          <w:sz w:val="22"/>
          <w:szCs w:val="22"/>
        </w:rPr>
        <w:t>П</w:t>
      </w:r>
      <w:r w:rsidR="000A71A6" w:rsidRPr="00465B70">
        <w:rPr>
          <w:sz w:val="22"/>
          <w:szCs w:val="22"/>
        </w:rPr>
        <w:t>роизводство пара</w:t>
      </w:r>
      <w:r w:rsidRPr="00465B70">
        <w:rPr>
          <w:sz w:val="22"/>
          <w:szCs w:val="22"/>
        </w:rPr>
        <w:t xml:space="preserve"> обеспечивается </w:t>
      </w:r>
      <w:r w:rsidR="000A71A6" w:rsidRPr="00465B70">
        <w:rPr>
          <w:sz w:val="22"/>
          <w:szCs w:val="22"/>
        </w:rPr>
        <w:t>в следующих режимах: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двухпозиционное регулирование;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управление по внешнему сигналу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пропорционального регулирования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(тока или напряжения) +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ограничительного датчика в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заданной влажности, показаниям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регулирующего датчика и</w:t>
      </w:r>
      <w:r w:rsidRPr="00465B70">
        <w:rPr>
          <w:rFonts w:ascii="Times New Roman" w:hAnsi="Times New Roman"/>
        </w:rPr>
        <w:br/>
        <w:t>ограничительного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в воздуховоде;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 по заданной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влажности и показаниям датчика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температуры (например, для саун);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плавное регулирование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производительности пара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в диапазоне от 20 до 100</w:t>
      </w:r>
      <w:r w:rsidR="002C505D">
        <w:rPr>
          <w:rFonts w:ascii="Times New Roman" w:hAnsi="Times New Roman"/>
        </w:rPr>
        <w:t>%</w:t>
      </w:r>
      <w:r w:rsidRPr="00465B70">
        <w:rPr>
          <w:rFonts w:ascii="Times New Roman" w:hAnsi="Times New Roman"/>
        </w:rPr>
        <w:t>;</w:t>
      </w:r>
    </w:p>
    <w:p w:rsidR="00465B70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поддержка дневных и недельных</w:t>
      </w:r>
      <w:r w:rsidR="00465B70" w:rsidRPr="00465B70">
        <w:rPr>
          <w:rFonts w:ascii="Times New Roman" w:hAnsi="Times New Roman"/>
        </w:rPr>
        <w:t xml:space="preserve"> </w:t>
      </w:r>
      <w:r w:rsidRPr="00465B70">
        <w:rPr>
          <w:rFonts w:ascii="Times New Roman" w:hAnsi="Times New Roman"/>
        </w:rPr>
        <w:t>расписаний;</w:t>
      </w:r>
    </w:p>
    <w:p w:rsidR="000A71A6" w:rsidRPr="00465B70" w:rsidRDefault="000A71A6" w:rsidP="0049482B">
      <w:pPr>
        <w:pStyle w:val="af3"/>
        <w:numPr>
          <w:ilvl w:val="0"/>
          <w:numId w:val="44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jc w:val="both"/>
        <w:rPr>
          <w:rFonts w:ascii="Times New Roman" w:hAnsi="Times New Roman"/>
        </w:rPr>
      </w:pPr>
      <w:r w:rsidRPr="00465B70">
        <w:rPr>
          <w:rFonts w:ascii="Times New Roman" w:hAnsi="Times New Roman"/>
        </w:rPr>
        <w:t>журнал аварийной сигнализации.</w:t>
      </w:r>
    </w:p>
    <w:p w:rsidR="0082726B" w:rsidRDefault="0082726B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767BFF" w:rsidRPr="00B40554" w:rsidRDefault="00B40554" w:rsidP="00B40554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B40554">
        <w:rPr>
          <w:rFonts w:eastAsia="OfficinaSansC-Book"/>
          <w:sz w:val="22"/>
          <w:szCs w:val="22"/>
          <w:lang w:eastAsia="en-US"/>
        </w:rPr>
        <w:t xml:space="preserve">Увлажнители с погруженными электродами вырабатывают пар при помощи кипячения воды, содержащейся внутри цилиндра. Тепло, необходимое для закипания, вырабатывается при </w:t>
      </w:r>
      <w:r>
        <w:rPr>
          <w:rFonts w:eastAsia="OfficinaSansC-Book"/>
          <w:sz w:val="22"/>
          <w:szCs w:val="22"/>
          <w:lang w:eastAsia="en-US"/>
        </w:rPr>
        <w:t xml:space="preserve"> п</w:t>
      </w:r>
      <w:r w:rsidRPr="00B40554">
        <w:rPr>
          <w:rFonts w:eastAsia="OfficinaSansC-Book"/>
          <w:sz w:val="22"/>
          <w:szCs w:val="22"/>
          <w:lang w:eastAsia="en-US"/>
        </w:rPr>
        <w:t>рохождении электрического тока через электроды, погруженные в воду цилиндра. Вначале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эксплуатации нового цилиндра или только что очищенного цилиндра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сила тока почти полностью зависит от типа питательной воды: чем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выше содержание солей в воде, тем выше сила тока, тем быстрее достигается требуемое значение паропроизводительности. Со временем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содержание соли внутри цилиндра увеличивается (соль не испаряется совместно с водой) и достигается номинальное значение паропроизводительности. При стабильном режиме работы уровень требуемой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паропроизводительности поддерживается автоматически: сила тока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регулируется уровнем воды в цилиндре.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Отложение солей внутри цилиндра приводит к постепенному износу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цилиндра. Для предотвращения избыточного скопления солей, происходит автоматический слив и заполнение новой водой увлажнителя</w:t>
      </w:r>
      <w:r>
        <w:rPr>
          <w:rFonts w:eastAsia="OfficinaSansC-Book"/>
          <w:sz w:val="22"/>
          <w:szCs w:val="22"/>
          <w:lang w:eastAsia="en-US"/>
        </w:rPr>
        <w:t xml:space="preserve"> </w:t>
      </w:r>
      <w:r w:rsidRPr="00B40554">
        <w:rPr>
          <w:rFonts w:eastAsia="OfficinaSansC-Book"/>
          <w:sz w:val="22"/>
          <w:szCs w:val="22"/>
          <w:lang w:eastAsia="en-US"/>
        </w:rPr>
        <w:t>через определенные промежутки времени.</w:t>
      </w:r>
    </w:p>
    <w:p w:rsidR="00897375" w:rsidRDefault="00897375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Pr="00DC2751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9F65B2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4048125" cy="56578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7856A9" w:rsidRDefault="007856A9" w:rsidP="00234107">
      <w:pPr>
        <w:spacing w:line="360" w:lineRule="auto"/>
        <w:jc w:val="both"/>
        <w:rPr>
          <w:sz w:val="24"/>
        </w:rPr>
      </w:pPr>
    </w:p>
    <w:p w:rsidR="002F2A24" w:rsidRDefault="002F2A24" w:rsidP="00234107">
      <w:pPr>
        <w:spacing w:line="360" w:lineRule="auto"/>
        <w:jc w:val="both"/>
        <w:rPr>
          <w:sz w:val="24"/>
        </w:rPr>
      </w:pPr>
    </w:p>
    <w:p w:rsidR="00383069" w:rsidRDefault="00383069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альная паропроизводительность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2069" w:type="dxa"/>
            <w:vAlign w:val="center"/>
          </w:tcPr>
          <w:p w:rsidR="0085316F" w:rsidRPr="00DD1B27" w:rsidRDefault="00742632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85316F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68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2069" w:type="dxa"/>
            <w:vAlign w:val="center"/>
          </w:tcPr>
          <w:p w:rsidR="0085316F" w:rsidRPr="00DD1B27" w:rsidRDefault="00742632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  <w:r w:rsidR="00DD1B27">
              <w:rPr>
                <w:sz w:val="22"/>
                <w:szCs w:val="22"/>
              </w:rPr>
              <w:t>5</w:t>
            </w:r>
          </w:p>
        </w:tc>
      </w:tr>
      <w:tr w:rsidR="00B47DD8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68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2069" w:type="dxa"/>
            <w:vAlign w:val="center"/>
          </w:tcPr>
          <w:p w:rsidR="00B47DD8" w:rsidRPr="00DD1B27" w:rsidRDefault="00742632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400, 460, 575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пер. ток (от 10 до -15%)/50/60/3</w:t>
            </w:r>
          </w:p>
        </w:tc>
      </w:tr>
      <w:tr w:rsidR="00383069" w:rsidRPr="00DD1B27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42632" w:rsidRDefault="00DD1B27" w:rsidP="00DD1B27">
            <w:pPr>
              <w:jc w:val="center"/>
              <w:rPr>
                <w:sz w:val="22"/>
                <w:szCs w:val="22"/>
                <w:lang w:val="en-US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Ø 30</w:t>
            </w:r>
          </w:p>
        </w:tc>
      </w:tr>
      <w:tr w:rsidR="00594747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68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2069" w:type="dxa"/>
            <w:vAlign w:val="center"/>
          </w:tcPr>
          <w:p w:rsidR="00594747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-600 до 1350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 цилиндров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 до 40 °C, отн. влажность от 10 до 90 %,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-10 до 70 °C, отн. влажность 5-95 % без конденсата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68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1.1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°fH (*)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10 до -40</w:t>
            </w:r>
          </w:p>
        </w:tc>
      </w:tr>
      <w:tr w:rsidR="00383069" w:rsidRPr="00DD1B27" w:rsidTr="00220DC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68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мкС/см*</w:t>
            </w:r>
          </w:p>
        </w:tc>
        <w:tc>
          <w:tcPr>
            <w:tcW w:w="2069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75 до 1250</w:t>
            </w:r>
          </w:p>
        </w:tc>
      </w:tr>
    </w:tbl>
    <w:p w:rsidR="00EF3D97" w:rsidRDefault="00EF3D97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C72E96" w:rsidRDefault="00C72E96" w:rsidP="00810B70">
      <w:pPr>
        <w:jc w:val="both"/>
        <w:rPr>
          <w:noProof/>
          <w:sz w:val="24"/>
        </w:rPr>
      </w:pPr>
    </w:p>
    <w:p w:rsidR="00383069" w:rsidRDefault="00383069" w:rsidP="00810B70">
      <w:pPr>
        <w:jc w:val="both"/>
        <w:rPr>
          <w:noProof/>
          <w:sz w:val="24"/>
        </w:rPr>
      </w:pPr>
    </w:p>
    <w:p w:rsidR="00742632" w:rsidRDefault="00742632" w:rsidP="00810B70">
      <w:pPr>
        <w:jc w:val="both"/>
        <w:rPr>
          <w:noProof/>
          <w:sz w:val="24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8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Вентиляторный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шт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VSDU0A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24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37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192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6A64F8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Modbus®, CAREL protocol</w:t>
            </w:r>
          </w:p>
        </w:tc>
      </w:tr>
      <w:tr w:rsidR="00383069" w:rsidRPr="006845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Сетевые порты (опция)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212791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Modbus, BACnet RS485,</w:t>
            </w:r>
            <w:r w:rsidR="00212791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BACnet Ethernet, LON, KONNEX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Контроллер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vAlign w:val="center"/>
          </w:tcPr>
          <w:p w:rsidR="00383069" w:rsidRPr="007F72D9" w:rsidRDefault="000344DD" w:rsidP="006A64F8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UEX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712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365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275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D6065B" w:rsidRDefault="000B4C05" w:rsidP="00E9319C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Агрегат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спроектирован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настенного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монтажа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поэтому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стена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должна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быть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достаточно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крепкой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того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чтобы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выдерживать</w:t>
      </w:r>
      <w:r w:rsid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массу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нормальном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режиме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работы</w:t>
      </w:r>
      <w:r w:rsidR="00D6065B">
        <w:rPr>
          <w:noProof/>
          <w:sz w:val="22"/>
          <w:szCs w:val="22"/>
        </w:rPr>
        <w:t>.</w:t>
      </w:r>
    </w:p>
    <w:p w:rsidR="00D6065B" w:rsidRDefault="000B4C05" w:rsidP="00E9319C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обеспечения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соответствующего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увлажнитель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следует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размещать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вблизи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места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парораспределения</w:t>
      </w:r>
      <w:r w:rsidRPr="00D6065B">
        <w:rPr>
          <w:noProof/>
          <w:sz w:val="22"/>
          <w:szCs w:val="22"/>
        </w:rPr>
        <w:t>.</w:t>
      </w:r>
    </w:p>
    <w:p w:rsidR="000B4C05" w:rsidRDefault="000B4C05" w:rsidP="00E9319C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 w:val="22"/>
          <w:szCs w:val="22"/>
        </w:rPr>
      </w:pPr>
      <w:r w:rsidRPr="00D6065B">
        <w:rPr>
          <w:rFonts w:hint="eastAsia"/>
          <w:noProof/>
          <w:sz w:val="22"/>
          <w:szCs w:val="22"/>
        </w:rPr>
        <w:t>Проверьте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вертикальность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установки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при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помощи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отвеса</w:t>
      </w:r>
      <w:r w:rsidRPr="00D6065B">
        <w:rPr>
          <w:noProof/>
          <w:sz w:val="22"/>
          <w:szCs w:val="22"/>
        </w:rPr>
        <w:t xml:space="preserve">, </w:t>
      </w:r>
      <w:r w:rsidRPr="00D6065B">
        <w:rPr>
          <w:rFonts w:hint="eastAsia"/>
          <w:noProof/>
          <w:sz w:val="22"/>
          <w:szCs w:val="22"/>
        </w:rPr>
        <w:t>оставляя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минимально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допустимые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зазоры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для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технического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обслуживания</w:t>
      </w:r>
      <w:r w:rsidRPr="00D6065B">
        <w:rPr>
          <w:noProof/>
          <w:sz w:val="22"/>
          <w:szCs w:val="22"/>
        </w:rPr>
        <w:t xml:space="preserve"> </w:t>
      </w:r>
      <w:r w:rsidRPr="00D6065B">
        <w:rPr>
          <w:rFonts w:hint="eastAsia"/>
          <w:noProof/>
          <w:sz w:val="22"/>
          <w:szCs w:val="22"/>
        </w:rPr>
        <w:t>агрегата</w:t>
      </w:r>
      <w:r w:rsidR="004968BA">
        <w:rPr>
          <w:noProof/>
          <w:sz w:val="22"/>
          <w:szCs w:val="22"/>
        </w:rPr>
        <w:t xml:space="preserve"> (рисунок 2)</w:t>
      </w:r>
      <w:r w:rsidRPr="00D6065B">
        <w:rPr>
          <w:noProof/>
          <w:sz w:val="22"/>
          <w:szCs w:val="22"/>
        </w:rPr>
        <w:t>.</w:t>
      </w:r>
    </w:p>
    <w:p w:rsidR="004968BA" w:rsidRPr="00D6065B" w:rsidRDefault="004968BA" w:rsidP="00D6065B">
      <w:pPr>
        <w:autoSpaceDE w:val="0"/>
        <w:autoSpaceDN w:val="0"/>
        <w:adjustRightInd w:val="0"/>
        <w:ind w:firstLine="709"/>
        <w:rPr>
          <w:noProof/>
          <w:sz w:val="22"/>
          <w:szCs w:val="22"/>
        </w:rPr>
      </w:pPr>
    </w:p>
    <w:p w:rsidR="000B4C05" w:rsidRDefault="009F10F1" w:rsidP="009F10F1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667000" cy="27527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F10F1">
      <w:pPr>
        <w:jc w:val="center"/>
        <w:rPr>
          <w:noProof/>
          <w:sz w:val="24"/>
        </w:rPr>
      </w:pPr>
    </w:p>
    <w:p w:rsidR="00414963" w:rsidRPr="004968BA" w:rsidRDefault="004968BA" w:rsidP="009F10F1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3757ED">
        <w:rPr>
          <w:sz w:val="22"/>
          <w:szCs w:val="22"/>
        </w:rPr>
        <w:t xml:space="preserve"> 3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4968BA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971800" cy="3114675"/>
            <wp:effectExtent l="0" t="0" r="0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8BA" w:rsidRPr="004968BA" w:rsidRDefault="004968BA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lastRenderedPageBreak/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C94D18">
        <w:rPr>
          <w:noProof/>
          <w:sz w:val="22"/>
          <w:szCs w:val="22"/>
        </w:rPr>
        <w:t>4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C94D18">
        <w:rPr>
          <w:noProof/>
          <w:sz w:val="20"/>
          <w:szCs w:val="20"/>
        </w:rPr>
        <w:t>4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7C34D4" w:rsidRPr="00A23BDB" w:rsidRDefault="007C34D4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p w:rsidR="007C34D4" w:rsidRPr="00A23BDB" w:rsidRDefault="007C34D4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2126"/>
        <w:gridCol w:w="1843"/>
      </w:tblGrid>
      <w:tr w:rsidR="00F14BAA" w:rsidRPr="00F312E9" w:rsidTr="00F14BAA">
        <w:trPr>
          <w:trHeight w:val="568"/>
          <w:tblHeader/>
          <w:jc w:val="center"/>
        </w:trPr>
        <w:tc>
          <w:tcPr>
            <w:tcW w:w="5524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2126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F312E9" w:rsidRDefault="00F14BAA" w:rsidP="00437524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погружными электродами </w:t>
            </w:r>
          </w:p>
        </w:tc>
        <w:tc>
          <w:tcPr>
            <w:tcW w:w="2126" w:type="dxa"/>
            <w:vAlign w:val="center"/>
          </w:tcPr>
          <w:p w:rsidR="00F14BAA" w:rsidRDefault="00613F0A" w:rsidP="00107C5C">
            <w:pPr>
              <w:jc w:val="center"/>
              <w:rPr>
                <w:sz w:val="22"/>
                <w:szCs w:val="22"/>
              </w:rPr>
            </w:pPr>
            <w:r w:rsidRPr="00742632">
              <w:rPr>
                <w:sz w:val="22"/>
                <w:szCs w:val="22"/>
              </w:rPr>
              <w:t>UE018XL0E1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6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Pr="00030483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коннекторов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электрической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панели</w:t>
            </w:r>
            <w:r w:rsidRPr="00030483">
              <w:rPr>
                <w:sz w:val="22"/>
                <w:szCs w:val="22"/>
              </w:rPr>
              <w:t xml:space="preserve">, </w:t>
            </w:r>
            <w:r w:rsidRPr="00030483">
              <w:rPr>
                <w:rFonts w:hint="eastAsia"/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sz w:val="22"/>
                <w:szCs w:val="22"/>
              </w:rPr>
              <w:t>98C565P009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613F0A">
        <w:trPr>
          <w:trHeight w:val="538"/>
          <w:jc w:val="center"/>
        </w:trPr>
        <w:tc>
          <w:tcPr>
            <w:tcW w:w="5524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2126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DD5CF1">
        <w:rPr>
          <w:color w:val="242021"/>
          <w:sz w:val="22"/>
          <w:szCs w:val="22"/>
        </w:rPr>
        <w:t xml:space="preserve">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694CBF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7C34D4" w:rsidRPr="00E44B9B">
        <w:rPr>
          <w:color w:val="242021"/>
          <w:sz w:val="22"/>
          <w:szCs w:val="22"/>
        </w:rPr>
        <w:t>изделия</w:t>
      </w:r>
      <w:r w:rsidR="007C34D4" w:rsidRPr="00E44B9B">
        <w:rPr>
          <w:sz w:val="22"/>
          <w:szCs w:val="22"/>
        </w:rPr>
        <w:t>.</w:t>
      </w:r>
      <w:r w:rsidR="007C34D4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985AEE">
        <w:rPr>
          <w:b/>
          <w:szCs w:val="28"/>
        </w:rPr>
        <w:lastRenderedPageBreak/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280E3E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F86182" w:rsidRPr="00742632">
        <w:rPr>
          <w:sz w:val="22"/>
          <w:szCs w:val="22"/>
        </w:rPr>
        <w:t>UE018XL0E1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4BC85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2B91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</w:t>
      </w:r>
      <w:r w:rsidR="00B4203A">
        <w:rPr>
          <w:b w:val="0"/>
          <w:sz w:val="20"/>
        </w:rPr>
        <w:t xml:space="preserve">        </w:t>
      </w:r>
      <w:r>
        <w:rPr>
          <w:b w:val="0"/>
          <w:sz w:val="20"/>
        </w:rPr>
        <w:t xml:space="preserve">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2F2A24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2F2A24">
        <w:rPr>
          <w:b w:val="0"/>
          <w:sz w:val="22"/>
          <w:szCs w:val="22"/>
          <w:lang w:val="en-US"/>
        </w:rPr>
        <w:t>:</w:t>
      </w:r>
      <w:r w:rsidRPr="002F2A24">
        <w:rPr>
          <w:b w:val="0"/>
          <w:sz w:val="24"/>
          <w:szCs w:val="24"/>
          <w:lang w:val="en-US"/>
        </w:rPr>
        <w:t xml:space="preserve">                </w:t>
      </w:r>
      <w:r w:rsidR="00E24807" w:rsidRPr="002F2A24">
        <w:rPr>
          <w:b w:val="0"/>
          <w:sz w:val="24"/>
          <w:szCs w:val="24"/>
          <w:lang w:val="en-US"/>
        </w:rPr>
        <w:t xml:space="preserve">       </w:t>
      </w:r>
      <w:r w:rsidR="001C0266" w:rsidRPr="002F2A24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 INDUSTRIES S.p.A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2F2A24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1BC59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ED3D13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погружными электродами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  </w:t>
      </w:r>
      <w:r w:rsidR="00F86182" w:rsidRPr="00742632">
        <w:rPr>
          <w:sz w:val="22"/>
          <w:szCs w:val="22"/>
        </w:rPr>
        <w:t>UE018XL0E1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E9B2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E8C7D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B4203A">
        <w:rPr>
          <w:b w:val="0"/>
          <w:sz w:val="20"/>
        </w:rPr>
        <w:t xml:space="preserve">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8513DD" w:rsidRDefault="00E60131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8513DD" w:rsidRDefault="008513DD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еред запуском увлажнителя ловушка в шланге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слива конденсата должна быть наполнена водой.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Устан</w:t>
      </w:r>
      <w:r w:rsidR="008513DD">
        <w:rPr>
          <w:rFonts w:eastAsia="Calibri"/>
          <w:sz w:val="22"/>
          <w:szCs w:val="22"/>
          <w:lang w:eastAsia="en-US"/>
        </w:rPr>
        <w:t>авливайте</w:t>
      </w:r>
      <w:r w:rsidRPr="00E60131">
        <w:rPr>
          <w:rFonts w:eastAsia="Calibri"/>
          <w:sz w:val="22"/>
          <w:szCs w:val="22"/>
          <w:lang w:eastAsia="en-US"/>
        </w:rPr>
        <w:t xml:space="preserve"> распределитель под небольшим наклоном (по крайней мере, 2”) для редотвращения обратного хода конденсата.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 обрабатывайте воду смягчителями, это может привести к образованию пены и негативно отразится на работоспособности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агрегата;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добавляйте в воду дезинфицирующие или антикоррозийные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средства, так как они являются потенциально вредными компонентами;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не рекомендуется использование родниковой воды, промышленной воды или воды из холодильных контуров и иного рода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воды, которая может быть химически или бактериологически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загрязнена.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AE0B25" w:rsidRPr="00E60131">
        <w:rPr>
          <w:rFonts w:eastAsia="Calibri"/>
          <w:sz w:val="22"/>
          <w:szCs w:val="22"/>
          <w:lang w:eastAsia="en-US"/>
        </w:rPr>
        <w:t>осле завершения монтажных работ, пропустите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воду через шланг подачи воды приблизительно в течение 30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AE0B25" w:rsidRPr="00E60131">
        <w:rPr>
          <w:rFonts w:eastAsia="Calibri"/>
          <w:sz w:val="22"/>
          <w:szCs w:val="22"/>
          <w:lang w:eastAsia="en-US"/>
        </w:rPr>
        <w:t>минут, направляя воду прямо в систему слива, минуя при этом увлажнитель. Это поможет устранить образование накипи и производственных осадков, которые могут стать причиной закупоривания дренажного насоса и пенообразования при кипении.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Н</w:t>
      </w:r>
      <w:r w:rsidR="00AE0B25" w:rsidRPr="00E60131">
        <w:rPr>
          <w:rFonts w:eastAsia="Calibri"/>
          <w:sz w:val="22"/>
          <w:szCs w:val="22"/>
          <w:lang w:eastAsia="en-US"/>
        </w:rPr>
        <w:t>еобходимо выполнить заземление желто-зеленого кабеля в точке GND.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нежелательных помех слаботочные провода, идущие от датчиков, должны располагаться как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можно дальше от шнура сетевого электропитания.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Во избежание искажения сигнала управления «земля» датчиков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или внешнего управления должна быть подключена к «земле»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контроллера устройства.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Если контакты ВКЛ/ВЫКЛ не будут замкнуты, все внутренние и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внешние устройства, регулируемые контроллером, будут выключены, за исключением дренажного насоса для сброса воды из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увлажнителя, при длительном перерыве в работе агрегата.</w:t>
      </w:r>
    </w:p>
    <w:p w:rsidR="00AE0B25" w:rsidRPr="00E60131" w:rsidRDefault="00AE0B25" w:rsidP="00C73D0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Примечание: в промышленных условиях кабели идущие от агрегата, не должны превышать длины в 30 м, за исключением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основного датчика (контакты M2 1-2-3-4-5-6), дистанционного циф-</w:t>
      </w:r>
    </w:p>
    <w:p w:rsidR="00C73D07" w:rsidRDefault="00AE0B25" w:rsidP="00C73D07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рового входа ВКЛ/ВЫКЛ (контакты M2 7-8) и защитного экрана кабеля для сети RS485.</w:t>
      </w:r>
    </w:p>
    <w:p w:rsidR="00C73D07" w:rsidRDefault="00B40554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E60131">
        <w:rPr>
          <w:rFonts w:eastAsia="Calibri"/>
          <w:sz w:val="22"/>
          <w:szCs w:val="22"/>
          <w:lang w:eastAsia="en-US"/>
        </w:rPr>
        <w:t>В случае утечки воды отключите увлажнитель от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сети электропитания, так как вода может нести электрический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  <w:r w:rsidRPr="00E60131">
        <w:rPr>
          <w:rFonts w:eastAsia="Calibri"/>
          <w:sz w:val="22"/>
          <w:szCs w:val="22"/>
          <w:lang w:eastAsia="en-US"/>
        </w:rPr>
        <w:t>заряд.</w:t>
      </w:r>
      <w:r w:rsidR="00C73D07">
        <w:rPr>
          <w:rFonts w:eastAsia="Calibri"/>
          <w:sz w:val="22"/>
          <w:szCs w:val="22"/>
          <w:lang w:eastAsia="en-US"/>
        </w:rPr>
        <w:t xml:space="preserve"> </w:t>
      </w:r>
    </w:p>
    <w:p w:rsidR="00C73D07" w:rsidRDefault="00C73D07" w:rsidP="00C73D07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</w:t>
      </w:r>
      <w:r w:rsidR="00B40554" w:rsidRPr="00E60131">
        <w:rPr>
          <w:rFonts w:eastAsia="Calibri"/>
          <w:sz w:val="22"/>
          <w:szCs w:val="22"/>
          <w:lang w:eastAsia="en-US"/>
        </w:rPr>
        <w:t>ри чистке компонентов, выполненных из пластика, не используйте моющие средства или растворители;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накипь можно удалить при помощи 20% раствора уксусной кислоты и затем промыть водой.</w:t>
      </w:r>
    </w:p>
    <w:p w:rsidR="00B40554" w:rsidRPr="00E60131" w:rsidRDefault="00C73D07" w:rsidP="00A22713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З</w:t>
      </w:r>
      <w:r w:rsidR="00B40554" w:rsidRPr="00E60131">
        <w:rPr>
          <w:rFonts w:eastAsia="Calibri"/>
          <w:sz w:val="22"/>
          <w:szCs w:val="22"/>
          <w:lang w:eastAsia="en-US"/>
        </w:rPr>
        <w:t>аменив или проверив водный контур, убедитесь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том, что все соединения достаточно герметичны. Снова запустите агрегат и пропустите ряд наполнительных и сливных циклов (с 2</w:t>
      </w:r>
      <w:r w:rsidR="00A22713">
        <w:rPr>
          <w:rFonts w:eastAsia="Calibri"/>
          <w:sz w:val="22"/>
          <w:szCs w:val="22"/>
          <w:lang w:eastAsia="en-US"/>
        </w:rPr>
        <w:t xml:space="preserve"> </w:t>
      </w:r>
      <w:r w:rsidR="00B40554" w:rsidRPr="00E60131">
        <w:rPr>
          <w:rFonts w:eastAsia="Calibri"/>
          <w:sz w:val="22"/>
          <w:szCs w:val="22"/>
          <w:lang w:eastAsia="en-US"/>
        </w:rPr>
        <w:t>по 4), после чего, следуя порядку технической безопасности, проверьте все на отсутствие утечек воды.</w:t>
      </w:r>
    </w:p>
    <w:p w:rsidR="00C73D07" w:rsidRPr="00AE0B25" w:rsidRDefault="00C73D07" w:rsidP="00AE0B25">
      <w:pPr>
        <w:pStyle w:val="af3"/>
        <w:spacing w:after="0" w:line="360" w:lineRule="auto"/>
        <w:ind w:left="0" w:firstLine="709"/>
        <w:jc w:val="center"/>
        <w:rPr>
          <w:rFonts w:asciiTheme="minorHAnsi" w:hAnsiTheme="minorHAnsi"/>
          <w:sz w:val="16"/>
          <w:szCs w:val="16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lastRenderedPageBreak/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Carel).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reset display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3204A4" w:rsidP="003204A4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3204A4" w:rsidRDefault="00800D9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191250" cy="55054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8134350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5761A3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29350" cy="2762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P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7354CD" w:rsidRPr="007354CD" w:rsidSect="00F43E3E">
      <w:footerReference w:type="default" r:id="rId28"/>
      <w:footerReference w:type="first" r:id="rId29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BAA" w:rsidRDefault="00F14BAA">
      <w:r>
        <w:separator/>
      </w:r>
    </w:p>
  </w:endnote>
  <w:endnote w:type="continuationSeparator" w:id="0">
    <w:p w:rsidR="00F14BAA" w:rsidRDefault="00F14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C-Book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F14BAA" w:rsidRDefault="00F14BAA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B7687E" w:rsidRDefault="00F14BAA" w:rsidP="00116614">
                              <w:pPr>
                                <w:jc w:val="center"/>
                              </w:pPr>
                              <w:r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UE018XL0E1.ПС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Разраб.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94CBF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1531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Pr="00961F53" w:rsidRDefault="00F14BAA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14BAA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>ПАРОВОЙ УВЛАЖНИТЕЛЬ</w:t>
                              </w:r>
                            </w:p>
                            <w:p w:rsidR="00F14BAA" w:rsidRPr="006B76DC" w:rsidRDefault="00F14BAA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С ПОГРУЖНЫМИ ЭЛЕКТРОДАМИ</w:t>
                              </w:r>
                              <w:r w:rsidRPr="006B76DC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F14BAA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ПРОМЫШЛЕННОГО НАЗНАЧЕНИЯ</w:t>
                              </w:r>
                            </w:p>
                            <w:p w:rsidR="00F14BAA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UE018XL0E1</w:t>
                              </w:r>
                            </w:p>
                            <w:p w:rsidR="00F14BAA" w:rsidRPr="00B160C5" w:rsidRDefault="00F14BAA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F14BAA" w:rsidRPr="00613EFB" w:rsidRDefault="00F14BAA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F14BAA" w:rsidRPr="00B7687E" w:rsidRDefault="00F14BAA" w:rsidP="00116614">
                        <w:pPr>
                          <w:jc w:val="center"/>
                        </w:pPr>
                        <w:r w:rsidRPr="00920081">
                          <w:rPr>
                            <w:b/>
                            <w:sz w:val="22"/>
                            <w:szCs w:val="22"/>
                          </w:rPr>
                          <w:t>UE018XL0E1.ПС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Разраб.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694CBF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F14BAA" w:rsidRPr="00ED1531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F14BAA" w:rsidRPr="00961F53" w:rsidRDefault="00F14BAA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F14BAA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>ПАРОВОЙ УВЛАЖНИТЕЛЬ</w:t>
                        </w:r>
                      </w:p>
                      <w:p w:rsidR="00F14BAA" w:rsidRPr="006B76DC" w:rsidRDefault="00F14BAA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С ПОГРУЖНЫМИ ЭЛЕКТРОДАМИ</w:t>
                        </w:r>
                        <w:r w:rsidRPr="006B76DC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F14BAA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ПРОМЫШЛЕННОГО НАЗНАЧЕНИЯ</w:t>
                        </w:r>
                      </w:p>
                      <w:p w:rsidR="00F14BAA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UE018XL0E1</w:t>
                        </w:r>
                      </w:p>
                      <w:p w:rsidR="00F14BAA" w:rsidRPr="00B160C5" w:rsidRDefault="00F14BAA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F14BAA" w:rsidRPr="00613EFB" w:rsidRDefault="00F14BAA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94CBF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10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F14BAA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UE018XL0E1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C23BB2" w:rsidRDefault="00F14BAA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F14BAA" w:rsidRPr="00EC2FF5" w:rsidRDefault="00F14BAA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694CBF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10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F14BAA" w:rsidRPr="00ED4E00" w:rsidRDefault="00F14BAA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A4952">
                          <w:rPr>
                            <w:b/>
                            <w:sz w:val="22"/>
                            <w:szCs w:val="22"/>
                          </w:rPr>
                          <w:t>UE018XL0E1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C23BB2" w:rsidRDefault="00F14BAA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F14BAA" w:rsidRPr="00EC2FF5" w:rsidRDefault="00F14BAA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Default="00F14BAA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AF301F" w:rsidRDefault="00F14BAA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694CBF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4BAA" w:rsidRPr="00ED4E00" w:rsidRDefault="00F14BAA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0A4952">
                                <w:rPr>
                                  <w:b/>
                                  <w:sz w:val="22"/>
                                  <w:szCs w:val="22"/>
                                </w:rPr>
                                <w:t>UE018XL0E1</w:t>
                              </w:r>
                              <w:r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F14BAA" w:rsidRPr="0021626D" w:rsidRDefault="00F14BAA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дубл.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Взам.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F14BAA" w:rsidRDefault="00F14BAA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F14BAA" w:rsidRPr="00AF301F" w:rsidRDefault="00F14BAA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694CBF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F14BAA" w:rsidRPr="00ED4E00" w:rsidRDefault="00F14BAA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0A4952">
                          <w:rPr>
                            <w:b/>
                            <w:sz w:val="22"/>
                            <w:szCs w:val="22"/>
                          </w:rPr>
                          <w:t>UE018XL0E1</w:t>
                        </w:r>
                        <w:r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F14BAA" w:rsidRPr="0021626D" w:rsidRDefault="00F14BAA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BAA" w:rsidRDefault="00F14BAA">
      <w:r>
        <w:separator/>
      </w:r>
    </w:p>
  </w:footnote>
  <w:footnote w:type="continuationSeparator" w:id="0">
    <w:p w:rsidR="00F14BAA" w:rsidRDefault="00F14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BAA" w:rsidRDefault="00F14B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BAA" w:rsidRDefault="00F14BA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0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3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7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5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6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7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4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9"/>
  </w:num>
  <w:num w:numId="3">
    <w:abstractNumId w:val="25"/>
  </w:num>
  <w:num w:numId="4">
    <w:abstractNumId w:val="1"/>
  </w:num>
  <w:num w:numId="5">
    <w:abstractNumId w:val="11"/>
  </w:num>
  <w:num w:numId="6">
    <w:abstractNumId w:val="0"/>
  </w:num>
  <w:num w:numId="7">
    <w:abstractNumId w:val="34"/>
  </w:num>
  <w:num w:numId="8">
    <w:abstractNumId w:val="20"/>
  </w:num>
  <w:num w:numId="9">
    <w:abstractNumId w:val="31"/>
  </w:num>
  <w:num w:numId="10">
    <w:abstractNumId w:val="17"/>
  </w:num>
  <w:num w:numId="11">
    <w:abstractNumId w:val="5"/>
  </w:num>
  <w:num w:numId="12">
    <w:abstractNumId w:val="13"/>
  </w:num>
  <w:num w:numId="13">
    <w:abstractNumId w:val="22"/>
  </w:num>
  <w:num w:numId="14">
    <w:abstractNumId w:val="2"/>
  </w:num>
  <w:num w:numId="15">
    <w:abstractNumId w:val="19"/>
  </w:num>
  <w:num w:numId="16">
    <w:abstractNumId w:val="26"/>
  </w:num>
  <w:num w:numId="17">
    <w:abstractNumId w:val="21"/>
  </w:num>
  <w:num w:numId="18">
    <w:abstractNumId w:val="16"/>
  </w:num>
  <w:num w:numId="19">
    <w:abstractNumId w:val="4"/>
  </w:num>
  <w:num w:numId="20">
    <w:abstractNumId w:val="24"/>
  </w:num>
  <w:num w:numId="21">
    <w:abstractNumId w:val="6"/>
  </w:num>
  <w:num w:numId="22">
    <w:abstractNumId w:val="36"/>
  </w:num>
  <w:num w:numId="23">
    <w:abstractNumId w:val="30"/>
  </w:num>
  <w:num w:numId="24">
    <w:abstractNumId w:val="40"/>
  </w:num>
  <w:num w:numId="25">
    <w:abstractNumId w:val="27"/>
  </w:num>
  <w:num w:numId="26">
    <w:abstractNumId w:val="18"/>
  </w:num>
  <w:num w:numId="27">
    <w:abstractNumId w:val="37"/>
  </w:num>
  <w:num w:numId="28">
    <w:abstractNumId w:val="15"/>
  </w:num>
  <w:num w:numId="29">
    <w:abstractNumId w:val="12"/>
  </w:num>
  <w:num w:numId="30">
    <w:abstractNumId w:val="3"/>
  </w:num>
  <w:num w:numId="31">
    <w:abstractNumId w:val="9"/>
  </w:num>
  <w:num w:numId="32">
    <w:abstractNumId w:val="7"/>
  </w:num>
  <w:num w:numId="33">
    <w:abstractNumId w:val="29"/>
  </w:num>
  <w:num w:numId="34">
    <w:abstractNumId w:val="23"/>
  </w:num>
  <w:num w:numId="35">
    <w:abstractNumId w:val="43"/>
  </w:num>
  <w:num w:numId="36">
    <w:abstractNumId w:val="8"/>
  </w:num>
  <w:num w:numId="37">
    <w:abstractNumId w:val="38"/>
  </w:num>
  <w:num w:numId="38">
    <w:abstractNumId w:val="44"/>
  </w:num>
  <w:num w:numId="39">
    <w:abstractNumId w:val="33"/>
  </w:num>
  <w:num w:numId="40">
    <w:abstractNumId w:val="10"/>
  </w:num>
  <w:num w:numId="41">
    <w:abstractNumId w:val="41"/>
  </w:num>
  <w:num w:numId="42">
    <w:abstractNumId w:val="14"/>
  </w:num>
  <w:num w:numId="43">
    <w:abstractNumId w:val="42"/>
  </w:num>
  <w:num w:numId="44">
    <w:abstractNumId w:val="28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70"/>
    <w:rsid w:val="00000886"/>
    <w:rsid w:val="000120D4"/>
    <w:rsid w:val="000141AA"/>
    <w:rsid w:val="0002003C"/>
    <w:rsid w:val="00021FB1"/>
    <w:rsid w:val="00022877"/>
    <w:rsid w:val="000234A9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6F8E"/>
    <w:rsid w:val="00071013"/>
    <w:rsid w:val="00071E3E"/>
    <w:rsid w:val="00072490"/>
    <w:rsid w:val="0007255A"/>
    <w:rsid w:val="00072B9E"/>
    <w:rsid w:val="00073C25"/>
    <w:rsid w:val="000779F8"/>
    <w:rsid w:val="00086645"/>
    <w:rsid w:val="000866B9"/>
    <w:rsid w:val="0009526F"/>
    <w:rsid w:val="00096BD7"/>
    <w:rsid w:val="000A3D50"/>
    <w:rsid w:val="000A4952"/>
    <w:rsid w:val="000A71A6"/>
    <w:rsid w:val="000B0960"/>
    <w:rsid w:val="000B2A0A"/>
    <w:rsid w:val="000B4C05"/>
    <w:rsid w:val="000B76EC"/>
    <w:rsid w:val="000B7CBA"/>
    <w:rsid w:val="000C56B7"/>
    <w:rsid w:val="000C74A2"/>
    <w:rsid w:val="000D2E2C"/>
    <w:rsid w:val="000D3915"/>
    <w:rsid w:val="000D6B18"/>
    <w:rsid w:val="000E35B4"/>
    <w:rsid w:val="000E4DE5"/>
    <w:rsid w:val="000E6232"/>
    <w:rsid w:val="000E62F4"/>
    <w:rsid w:val="000E638C"/>
    <w:rsid w:val="000F09BC"/>
    <w:rsid w:val="000F1BE6"/>
    <w:rsid w:val="000F2166"/>
    <w:rsid w:val="000F277D"/>
    <w:rsid w:val="000F2CFF"/>
    <w:rsid w:val="000F45EC"/>
    <w:rsid w:val="000F7DEF"/>
    <w:rsid w:val="001000D0"/>
    <w:rsid w:val="00100831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204176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322B2"/>
    <w:rsid w:val="00232B45"/>
    <w:rsid w:val="002332A6"/>
    <w:rsid w:val="00234107"/>
    <w:rsid w:val="00234174"/>
    <w:rsid w:val="0023535B"/>
    <w:rsid w:val="002357BD"/>
    <w:rsid w:val="00242B23"/>
    <w:rsid w:val="002446F6"/>
    <w:rsid w:val="00244B04"/>
    <w:rsid w:val="0024692C"/>
    <w:rsid w:val="00251463"/>
    <w:rsid w:val="002541F1"/>
    <w:rsid w:val="002562B9"/>
    <w:rsid w:val="002606AB"/>
    <w:rsid w:val="002626DF"/>
    <w:rsid w:val="0026526A"/>
    <w:rsid w:val="00266678"/>
    <w:rsid w:val="00266E38"/>
    <w:rsid w:val="002672F9"/>
    <w:rsid w:val="00276037"/>
    <w:rsid w:val="00282779"/>
    <w:rsid w:val="0028312A"/>
    <w:rsid w:val="00283BBE"/>
    <w:rsid w:val="00285B60"/>
    <w:rsid w:val="002908B7"/>
    <w:rsid w:val="00290A2E"/>
    <w:rsid w:val="00290B9E"/>
    <w:rsid w:val="00293885"/>
    <w:rsid w:val="0029646C"/>
    <w:rsid w:val="002970FA"/>
    <w:rsid w:val="002A1BAD"/>
    <w:rsid w:val="002A3126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80"/>
    <w:rsid w:val="00343FCA"/>
    <w:rsid w:val="00344173"/>
    <w:rsid w:val="00353F3F"/>
    <w:rsid w:val="0036188A"/>
    <w:rsid w:val="00362703"/>
    <w:rsid w:val="003631A3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7B77"/>
    <w:rsid w:val="003D0C92"/>
    <w:rsid w:val="003D13A1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37524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5C35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5CF"/>
    <w:rsid w:val="004C329E"/>
    <w:rsid w:val="004C7BAF"/>
    <w:rsid w:val="004D4967"/>
    <w:rsid w:val="004D5533"/>
    <w:rsid w:val="004E16E5"/>
    <w:rsid w:val="004E1841"/>
    <w:rsid w:val="004E28EC"/>
    <w:rsid w:val="004E30E2"/>
    <w:rsid w:val="004E674F"/>
    <w:rsid w:val="004F0B18"/>
    <w:rsid w:val="004F2101"/>
    <w:rsid w:val="004F2B34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5949"/>
    <w:rsid w:val="00531B53"/>
    <w:rsid w:val="00537785"/>
    <w:rsid w:val="005411CB"/>
    <w:rsid w:val="005434A3"/>
    <w:rsid w:val="00552213"/>
    <w:rsid w:val="00553736"/>
    <w:rsid w:val="00554566"/>
    <w:rsid w:val="00554C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A0A04"/>
    <w:rsid w:val="005A1808"/>
    <w:rsid w:val="005B1392"/>
    <w:rsid w:val="005B3C61"/>
    <w:rsid w:val="005B51AB"/>
    <w:rsid w:val="005C7678"/>
    <w:rsid w:val="005D0574"/>
    <w:rsid w:val="005D259C"/>
    <w:rsid w:val="005E3875"/>
    <w:rsid w:val="005E38BC"/>
    <w:rsid w:val="005E5127"/>
    <w:rsid w:val="005E7B4E"/>
    <w:rsid w:val="005E7D14"/>
    <w:rsid w:val="005F0EF4"/>
    <w:rsid w:val="005F1A7F"/>
    <w:rsid w:val="005F7CDE"/>
    <w:rsid w:val="00601691"/>
    <w:rsid w:val="0060423E"/>
    <w:rsid w:val="006070F9"/>
    <w:rsid w:val="00613F0A"/>
    <w:rsid w:val="00615E65"/>
    <w:rsid w:val="00616764"/>
    <w:rsid w:val="00617376"/>
    <w:rsid w:val="00636B0C"/>
    <w:rsid w:val="0064004C"/>
    <w:rsid w:val="006416FB"/>
    <w:rsid w:val="006417F5"/>
    <w:rsid w:val="00642562"/>
    <w:rsid w:val="00646CE5"/>
    <w:rsid w:val="00650023"/>
    <w:rsid w:val="00651571"/>
    <w:rsid w:val="006549FF"/>
    <w:rsid w:val="00654E67"/>
    <w:rsid w:val="00656098"/>
    <w:rsid w:val="00660B4A"/>
    <w:rsid w:val="00663893"/>
    <w:rsid w:val="00663BA6"/>
    <w:rsid w:val="006648CC"/>
    <w:rsid w:val="00664E4D"/>
    <w:rsid w:val="0067315B"/>
    <w:rsid w:val="0067417F"/>
    <w:rsid w:val="00674248"/>
    <w:rsid w:val="006753A5"/>
    <w:rsid w:val="00676DCB"/>
    <w:rsid w:val="00684159"/>
    <w:rsid w:val="00684459"/>
    <w:rsid w:val="006845D9"/>
    <w:rsid w:val="006866EC"/>
    <w:rsid w:val="00687F0A"/>
    <w:rsid w:val="006912EC"/>
    <w:rsid w:val="00694CBF"/>
    <w:rsid w:val="00695219"/>
    <w:rsid w:val="00696762"/>
    <w:rsid w:val="00696933"/>
    <w:rsid w:val="00697856"/>
    <w:rsid w:val="006A4752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D03C0"/>
    <w:rsid w:val="006D19F8"/>
    <w:rsid w:val="006D1C51"/>
    <w:rsid w:val="006D2A26"/>
    <w:rsid w:val="006D6A03"/>
    <w:rsid w:val="006D7305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650B"/>
    <w:rsid w:val="00712093"/>
    <w:rsid w:val="007218A6"/>
    <w:rsid w:val="0072268B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402A"/>
    <w:rsid w:val="0075637A"/>
    <w:rsid w:val="00766705"/>
    <w:rsid w:val="00767BFF"/>
    <w:rsid w:val="00771B49"/>
    <w:rsid w:val="007731A7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C34D4"/>
    <w:rsid w:val="007D01EE"/>
    <w:rsid w:val="007D349B"/>
    <w:rsid w:val="007D3608"/>
    <w:rsid w:val="007D3C3B"/>
    <w:rsid w:val="007D3C4D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50DCA"/>
    <w:rsid w:val="008513DD"/>
    <w:rsid w:val="00851CB0"/>
    <w:rsid w:val="0085316F"/>
    <w:rsid w:val="00873343"/>
    <w:rsid w:val="00876CCF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FB2"/>
    <w:rsid w:val="008A504E"/>
    <w:rsid w:val="008A5CBB"/>
    <w:rsid w:val="008B5D4C"/>
    <w:rsid w:val="008B6917"/>
    <w:rsid w:val="008C0B53"/>
    <w:rsid w:val="008C4C53"/>
    <w:rsid w:val="008D09DC"/>
    <w:rsid w:val="008D0BF2"/>
    <w:rsid w:val="008D4D92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93082"/>
    <w:rsid w:val="00994EA7"/>
    <w:rsid w:val="009A063F"/>
    <w:rsid w:val="009A0CFE"/>
    <w:rsid w:val="009A678C"/>
    <w:rsid w:val="009B168A"/>
    <w:rsid w:val="009B1EC5"/>
    <w:rsid w:val="009B236D"/>
    <w:rsid w:val="009B6F0C"/>
    <w:rsid w:val="009C02A1"/>
    <w:rsid w:val="009C3D6E"/>
    <w:rsid w:val="009C5B8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40E2"/>
    <w:rsid w:val="00A947BA"/>
    <w:rsid w:val="00A975E8"/>
    <w:rsid w:val="00AA25E9"/>
    <w:rsid w:val="00AA72A8"/>
    <w:rsid w:val="00AB0994"/>
    <w:rsid w:val="00AB0E28"/>
    <w:rsid w:val="00AC2280"/>
    <w:rsid w:val="00AC351C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0E7B"/>
    <w:rsid w:val="00AF10DA"/>
    <w:rsid w:val="00AF1F03"/>
    <w:rsid w:val="00AF301F"/>
    <w:rsid w:val="00AF413C"/>
    <w:rsid w:val="00AF42ED"/>
    <w:rsid w:val="00B02AA8"/>
    <w:rsid w:val="00B07116"/>
    <w:rsid w:val="00B12C58"/>
    <w:rsid w:val="00B14F7A"/>
    <w:rsid w:val="00B160C5"/>
    <w:rsid w:val="00B169DD"/>
    <w:rsid w:val="00B21869"/>
    <w:rsid w:val="00B23BE8"/>
    <w:rsid w:val="00B263D1"/>
    <w:rsid w:val="00B3658F"/>
    <w:rsid w:val="00B37FEB"/>
    <w:rsid w:val="00B40554"/>
    <w:rsid w:val="00B4087B"/>
    <w:rsid w:val="00B41232"/>
    <w:rsid w:val="00B41638"/>
    <w:rsid w:val="00B4203A"/>
    <w:rsid w:val="00B42661"/>
    <w:rsid w:val="00B43EEF"/>
    <w:rsid w:val="00B451B6"/>
    <w:rsid w:val="00B47DD8"/>
    <w:rsid w:val="00B520F4"/>
    <w:rsid w:val="00B54AC8"/>
    <w:rsid w:val="00B56EDA"/>
    <w:rsid w:val="00B64469"/>
    <w:rsid w:val="00B65EF5"/>
    <w:rsid w:val="00B713E6"/>
    <w:rsid w:val="00B729D7"/>
    <w:rsid w:val="00B757EC"/>
    <w:rsid w:val="00B77199"/>
    <w:rsid w:val="00B810F5"/>
    <w:rsid w:val="00B853CA"/>
    <w:rsid w:val="00B86CE6"/>
    <w:rsid w:val="00B9248D"/>
    <w:rsid w:val="00B930C4"/>
    <w:rsid w:val="00BA48B5"/>
    <w:rsid w:val="00BA4C45"/>
    <w:rsid w:val="00BA79AF"/>
    <w:rsid w:val="00BA7C55"/>
    <w:rsid w:val="00BB28FA"/>
    <w:rsid w:val="00BC0D71"/>
    <w:rsid w:val="00BC0F37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6BD2"/>
    <w:rsid w:val="00CE7293"/>
    <w:rsid w:val="00CE7709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32DF"/>
    <w:rsid w:val="00DA4E1F"/>
    <w:rsid w:val="00DB04AF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D5CF1"/>
    <w:rsid w:val="00DE006F"/>
    <w:rsid w:val="00DE2C5C"/>
    <w:rsid w:val="00DE7639"/>
    <w:rsid w:val="00DF1BCA"/>
    <w:rsid w:val="00E006F9"/>
    <w:rsid w:val="00E015E5"/>
    <w:rsid w:val="00E02961"/>
    <w:rsid w:val="00E035FD"/>
    <w:rsid w:val="00E07909"/>
    <w:rsid w:val="00E11AFE"/>
    <w:rsid w:val="00E12358"/>
    <w:rsid w:val="00E12EC0"/>
    <w:rsid w:val="00E13F0E"/>
    <w:rsid w:val="00E23B3E"/>
    <w:rsid w:val="00E23C9D"/>
    <w:rsid w:val="00E24807"/>
    <w:rsid w:val="00E24ED7"/>
    <w:rsid w:val="00E339A5"/>
    <w:rsid w:val="00E50936"/>
    <w:rsid w:val="00E515AE"/>
    <w:rsid w:val="00E52BFD"/>
    <w:rsid w:val="00E56371"/>
    <w:rsid w:val="00E60131"/>
    <w:rsid w:val="00E646AB"/>
    <w:rsid w:val="00E74010"/>
    <w:rsid w:val="00E7658E"/>
    <w:rsid w:val="00E774B2"/>
    <w:rsid w:val="00E8345E"/>
    <w:rsid w:val="00E83E4F"/>
    <w:rsid w:val="00E90897"/>
    <w:rsid w:val="00E912AA"/>
    <w:rsid w:val="00E91B22"/>
    <w:rsid w:val="00E920BC"/>
    <w:rsid w:val="00E9319C"/>
    <w:rsid w:val="00E96442"/>
    <w:rsid w:val="00E9711D"/>
    <w:rsid w:val="00EA1361"/>
    <w:rsid w:val="00EA1FF3"/>
    <w:rsid w:val="00EA206C"/>
    <w:rsid w:val="00EA2ABD"/>
    <w:rsid w:val="00EB0909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5:docId w15:val="{4EC11CF6-93C3-41AA-903E-B0EDF8AC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757D6-274C-4406-81AE-B7946B2DE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85436B4F</Template>
  <TotalTime>43</TotalTime>
  <Pages>20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18224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20</cp:revision>
  <cp:lastPrinted>2021-03-26T08:29:00Z</cp:lastPrinted>
  <dcterms:created xsi:type="dcterms:W3CDTF">2022-04-29T06:56:00Z</dcterms:created>
  <dcterms:modified xsi:type="dcterms:W3CDTF">2024-01-23T17:10:00Z</dcterms:modified>
</cp:coreProperties>
</file>